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71CB" w14:textId="77777777" w:rsidR="00D24B67" w:rsidRPr="00D24B67" w:rsidRDefault="00D24B67" w:rsidP="000571ED">
      <w:pPr>
        <w:spacing w:after="100" w:afterAutospacing="1" w:line="276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</w:rPr>
      </w:pPr>
      <w:r w:rsidRPr="00D24B67"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</w:rPr>
        <w:t>Steven J. Heine</w:t>
      </w:r>
    </w:p>
    <w:p w14:paraId="152071E4" w14:textId="3D09AEAE" w:rsidR="00D24B67" w:rsidRPr="00D24B67" w:rsidRDefault="00D24B67" w:rsidP="000571ED">
      <w:pPr>
        <w:pStyle w:val="NoSpacing"/>
        <w:spacing w:line="276" w:lineRule="auto"/>
        <w:rPr>
          <w:rFonts w:ascii="Georgia" w:hAnsi="Georgia"/>
          <w:b/>
          <w:bCs/>
        </w:rPr>
      </w:pPr>
      <w:r w:rsidRPr="00D24B67">
        <w:rPr>
          <w:rFonts w:ascii="Georgia" w:hAnsi="Georgia"/>
          <w:b/>
          <w:bCs/>
        </w:rPr>
        <w:t>Professional Experience:</w:t>
      </w:r>
    </w:p>
    <w:p w14:paraId="543410E5" w14:textId="20265499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Professor, Department of Psychology, University of British Columbia, 2007-</w:t>
      </w:r>
    </w:p>
    <w:p w14:paraId="7B56D024" w14:textId="4D0A5331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Associate Professor, Department of Psychology, University of British Columbia, 2002 - 2007</w:t>
      </w:r>
    </w:p>
    <w:p w14:paraId="538B9BF7" w14:textId="0D74987B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Assistant Professor, Department of Psychology, University of British Columbia, 2000 - 2002</w:t>
      </w:r>
    </w:p>
    <w:p w14:paraId="354FC9BA" w14:textId="25BE37EF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Visiting Researcher, Tokyo University, Tokyo, Japan, 2000</w:t>
      </w:r>
    </w:p>
    <w:p w14:paraId="3A2EC472" w14:textId="2117B66D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Assistant Professor, Department of Psychology, University of Pennsylvania, 1997 - 2000</w:t>
      </w:r>
    </w:p>
    <w:p w14:paraId="544A2F69" w14:textId="377F1364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Visiting Researcher, Kyoto University, Kyoto, Japan, 1996 - 1997</w:t>
      </w:r>
    </w:p>
    <w:p w14:paraId="2EA960D3" w14:textId="2DE21A9C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 xml:space="preserve">Visiting Researcher, </w:t>
      </w:r>
      <w:proofErr w:type="spellStart"/>
      <w:r w:rsidRPr="00D24B67">
        <w:rPr>
          <w:rFonts w:ascii="Georgia" w:eastAsia="Times New Roman" w:hAnsi="Georgia" w:cs="Times New Roman"/>
          <w:color w:val="000000"/>
        </w:rPr>
        <w:t>Ritsumeikan</w:t>
      </w:r>
      <w:proofErr w:type="spellEnd"/>
      <w:r w:rsidRPr="00D24B67">
        <w:rPr>
          <w:rFonts w:ascii="Georgia" w:eastAsia="Times New Roman" w:hAnsi="Georgia" w:cs="Times New Roman"/>
          <w:color w:val="000000"/>
        </w:rPr>
        <w:t xml:space="preserve"> University, Kyoto, Japan, 1995 </w:t>
      </w:r>
      <w:r w:rsidRPr="00D24B67">
        <w:rPr>
          <w:rFonts w:ascii="Georgia" w:eastAsia="Times New Roman" w:hAnsi="Georgia" w:cs="Times New Roman"/>
          <w:color w:val="000000"/>
        </w:rPr>
        <w:t>–</w:t>
      </w:r>
      <w:r w:rsidRPr="00D24B67">
        <w:rPr>
          <w:rFonts w:ascii="Georgia" w:eastAsia="Times New Roman" w:hAnsi="Georgia" w:cs="Times New Roman"/>
          <w:color w:val="000000"/>
        </w:rPr>
        <w:t xml:space="preserve"> 1996</w:t>
      </w:r>
    </w:p>
    <w:p w14:paraId="76E2E38A" w14:textId="77777777" w:rsidR="00D24B67" w:rsidRPr="00D24B67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color w:val="000000"/>
        </w:rPr>
      </w:pPr>
    </w:p>
    <w:p w14:paraId="56D89EA6" w14:textId="0EBD1F04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  <w:r w:rsidRPr="00D24B67">
        <w:rPr>
          <w:rFonts w:ascii="Georgia" w:hAnsi="Georgia"/>
          <w:b/>
          <w:bCs/>
        </w:rPr>
        <w:t>Education:</w:t>
      </w:r>
    </w:p>
    <w:p w14:paraId="1272E237" w14:textId="7EF3A6BE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 xml:space="preserve">Ph.D. in Psychology (Social), University of British Columbia, 1993 </w:t>
      </w:r>
      <w:r w:rsidRPr="00D24B67">
        <w:rPr>
          <w:rFonts w:ascii="Georgia" w:hAnsi="Georgia"/>
        </w:rPr>
        <w:t>–</w:t>
      </w:r>
      <w:r w:rsidRPr="00D24B67">
        <w:rPr>
          <w:rFonts w:ascii="Georgia" w:hAnsi="Georgia"/>
        </w:rPr>
        <w:t xml:space="preserve"> 1996</w:t>
      </w:r>
    </w:p>
    <w:p w14:paraId="02C03FE1" w14:textId="49D6771A" w:rsidR="00D24B67" w:rsidRPr="00D24B67" w:rsidRDefault="00D24B67" w:rsidP="000571ED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Dissertation Title: Culture and the need for positive self-regard: The Japanese case.</w:t>
      </w:r>
    </w:p>
    <w:p w14:paraId="74882556" w14:textId="43A40EF7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M.A. in Psychology (Social), University of British Columbia, 1991 - 1993</w:t>
      </w:r>
    </w:p>
    <w:p w14:paraId="67E3715E" w14:textId="07DEF080" w:rsidR="00D24B67" w:rsidRPr="00D24B67" w:rsidRDefault="00D24B67" w:rsidP="000571ED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Thesis Title: Cultural variation in unrealistic optimism.</w:t>
      </w:r>
    </w:p>
    <w:p w14:paraId="074B2F46" w14:textId="77777777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 xml:space="preserve">B.A. in Psychology (Minor in Japanese), University of Alberta, 1984 </w:t>
      </w:r>
      <w:r w:rsidRPr="00D24B67">
        <w:rPr>
          <w:rFonts w:ascii="Georgia" w:hAnsi="Georgia"/>
        </w:rPr>
        <w:t>–</w:t>
      </w:r>
      <w:r w:rsidRPr="00D24B67">
        <w:rPr>
          <w:rFonts w:ascii="Georgia" w:hAnsi="Georgia"/>
        </w:rPr>
        <w:t xml:space="preserve"> 1989</w:t>
      </w:r>
    </w:p>
    <w:p w14:paraId="5FE938F2" w14:textId="77777777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</w:p>
    <w:p w14:paraId="5F73249F" w14:textId="343D11C2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  <w:r w:rsidRPr="00D24B67">
        <w:rPr>
          <w:rFonts w:ascii="Georgia" w:eastAsia="Times New Roman" w:hAnsi="Georgia" w:cs="Times New Roman"/>
          <w:b/>
          <w:bCs/>
          <w:color w:val="000000"/>
        </w:rPr>
        <w:t>Awards:</w:t>
      </w:r>
    </w:p>
    <w:p w14:paraId="63623064" w14:textId="48E75C6C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Elected Fellow, Royal Society of Canada, 2016</w:t>
      </w:r>
    </w:p>
    <w:p w14:paraId="1E7D3ED0" w14:textId="4FD97FCE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 xml:space="preserve">Invitation Fellowship for Research in Japan, Japanese Society for the Promotion of </w:t>
      </w:r>
      <w:r w:rsidRPr="00D24B67">
        <w:rPr>
          <w:rFonts w:ascii="Georgia" w:eastAsia="Times New Roman" w:hAnsi="Georgia" w:cs="Times New Roman"/>
          <w:color w:val="000000"/>
        </w:rPr>
        <w:t>Science</w:t>
      </w:r>
      <w:r w:rsidRPr="00D24B67">
        <w:rPr>
          <w:rFonts w:ascii="Georgia" w:hAnsi="Georgia"/>
        </w:rPr>
        <w:t>, 2012</w:t>
      </w:r>
    </w:p>
    <w:p w14:paraId="2BB4CA9E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Career Trajectory Award, Society of Experimental Social Psychology, 2011</w:t>
      </w:r>
    </w:p>
    <w:p w14:paraId="285E1C16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Elected Fellow, Association for Psychological Science, 2009</w:t>
      </w:r>
    </w:p>
    <w:p w14:paraId="7BB543B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Elected Fellow, Society for Social and Personality Psychology, 2008</w:t>
      </w:r>
    </w:p>
    <w:p w14:paraId="595ABAE7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News Story of the Year, UBC "Year in Headlines", for "Dar-</w:t>
      </w:r>
      <w:proofErr w:type="spellStart"/>
      <w:r w:rsidRPr="00D24B67">
        <w:rPr>
          <w:rFonts w:ascii="Georgia" w:hAnsi="Georgia"/>
        </w:rPr>
        <w:t>Nimrod</w:t>
      </w:r>
      <w:proofErr w:type="spellEnd"/>
      <w:r w:rsidRPr="00D24B67">
        <w:rPr>
          <w:rFonts w:ascii="Georgia" w:hAnsi="Georgia"/>
        </w:rPr>
        <w:t xml:space="preserve"> &amp; Heine, Science", 2007</w:t>
      </w:r>
    </w:p>
    <w:p w14:paraId="1B62E5A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UBC Killam Research Fellowship, 2007</w:t>
      </w:r>
    </w:p>
    <w:p w14:paraId="0B4B6BE6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UBC Killam Research Prize, 2006</w:t>
      </w:r>
    </w:p>
    <w:p w14:paraId="00C09E6E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UBC Alumni Award for Research in the Arts, Humanities, and Social Sciences, 2005</w:t>
      </w:r>
    </w:p>
    <w:p w14:paraId="307C26A3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Distinguished University Scholar, UBC, 2004</w:t>
      </w:r>
    </w:p>
    <w:p w14:paraId="5EDAD3A3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 xml:space="preserve">Finalist, Otto </w:t>
      </w:r>
      <w:proofErr w:type="spellStart"/>
      <w:r w:rsidRPr="00D24B67">
        <w:rPr>
          <w:rFonts w:ascii="Georgia" w:hAnsi="Georgia"/>
        </w:rPr>
        <w:t>Klineberg</w:t>
      </w:r>
      <w:proofErr w:type="spellEnd"/>
      <w:r w:rsidRPr="00D24B67">
        <w:rPr>
          <w:rFonts w:ascii="Georgia" w:hAnsi="Georgia"/>
        </w:rPr>
        <w:t xml:space="preserve"> Award, SPSSI, 2003</w:t>
      </w:r>
    </w:p>
    <w:p w14:paraId="55AB12BE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hyperlink r:id="rId5" w:history="1">
        <w:r w:rsidRPr="00D24B67">
          <w:rPr>
            <w:rFonts w:ascii="Georgia" w:hAnsi="Georgia"/>
          </w:rPr>
          <w:t xml:space="preserve">Distinguished Scientist Early Career Award for Social Psychology, American </w:t>
        </w:r>
        <w:r w:rsidRPr="00D24B67">
          <w:rPr>
            <w:rFonts w:ascii="Georgia" w:hAnsi="Georgia"/>
          </w:rPr>
          <w:t>Psychological Association, 2003</w:t>
        </w:r>
      </w:hyperlink>
    </w:p>
    <w:p w14:paraId="4CB3226A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Early Career Award, International Society of Self and Identity, 2002</w:t>
      </w:r>
    </w:p>
    <w:p w14:paraId="0E96ECFE" w14:textId="4F0E77A8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Member, Society of Experimental Social Psychology, 2001</w:t>
      </w:r>
    </w:p>
    <w:p w14:paraId="1C51E487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lastRenderedPageBreak/>
        <w:t>Peter Wall Institute for Advanced Studies Early Career Scholars Program, 2001</w:t>
      </w:r>
    </w:p>
    <w:p w14:paraId="2154C185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 Foundation Research Fellowship, 2000</w:t>
      </w:r>
    </w:p>
    <w:p w14:paraId="4BA7323C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proofErr w:type="spellStart"/>
      <w:r w:rsidRPr="00D24B67">
        <w:rPr>
          <w:rFonts w:ascii="Georgia" w:hAnsi="Georgia"/>
        </w:rPr>
        <w:t>Hosei</w:t>
      </w:r>
      <w:proofErr w:type="spellEnd"/>
      <w:r w:rsidRPr="00D24B67">
        <w:rPr>
          <w:rFonts w:ascii="Georgia" w:hAnsi="Georgia"/>
        </w:rPr>
        <w:t xml:space="preserve"> University International Foreign Scholars Fellowship, 2000 (declined)</w:t>
      </w:r>
    </w:p>
    <w:p w14:paraId="0CF524AA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2nd place, Society for Experimental Social Psychology Dissertation Award, 1997</w:t>
      </w:r>
    </w:p>
    <w:p w14:paraId="0DC53AEB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Morris Belkin Dissertation Prize, University of British Columbia, 1997</w:t>
      </w:r>
    </w:p>
    <w:p w14:paraId="47618CE5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Japanese Ministry of Education Grant In-Aid, 1996</w:t>
      </w:r>
    </w:p>
    <w:p w14:paraId="06A3345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Post-Doctoral Fellowship, Japanese Society for the Promotion of Science, 1996</w:t>
      </w:r>
    </w:p>
    <w:p w14:paraId="5F03EB2B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Post-Doctoral Fellowship, SSHRC Canada, 1996</w:t>
      </w:r>
    </w:p>
    <w:p w14:paraId="6D44A900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 Foundation Dissertation Fellowship, 1995</w:t>
      </w:r>
    </w:p>
    <w:p w14:paraId="5C9A76D0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Japanese Ministry of Education Research Student Fellowship, 1995 (declined)</w:t>
      </w:r>
    </w:p>
    <w:p w14:paraId="1C58C1F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Doctoral Fellowship, SSHRC Canada, 1994</w:t>
      </w:r>
    </w:p>
    <w:p w14:paraId="4351CD48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Department of Psychology Teaching Assistant Award, University of British Columbia, 1994</w:t>
      </w:r>
    </w:p>
    <w:p w14:paraId="5EEBB9DF" w14:textId="07BEF1E0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University Graduate Fellowship, UBC, 1992, 1994 (declined)</w:t>
      </w:r>
    </w:p>
    <w:p w14:paraId="7098F3C7" w14:textId="77777777" w:rsidR="00D24B67" w:rsidRPr="00D24B67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color w:val="000000"/>
        </w:rPr>
      </w:pPr>
    </w:p>
    <w:p w14:paraId="14468F0F" w14:textId="77777777" w:rsidR="00D24B67" w:rsidRPr="00D24B67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b/>
          <w:bCs/>
          <w:color w:val="000000"/>
        </w:rPr>
        <w:t>Grants:</w:t>
      </w:r>
    </w:p>
    <w:p w14:paraId="71EAED44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 (PI), “Genetic Essentialism: Understanding the Impact of Genetic Attributions on People's Worldviews,” 2014-2019, ($209,900)</w:t>
      </w:r>
    </w:p>
    <w:p w14:paraId="5C9D3A18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“Self-enhancement and well-being across cultures.” 2011-2014, ($135,680)</w:t>
      </w:r>
    </w:p>
    <w:p w14:paraId="16CA963E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"Is there a sensitive window for the acquisition of culture?" 2008-2011. ($143,000)</w:t>
      </w:r>
    </w:p>
    <w:p w14:paraId="74F29519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Hampton Research Endowment Fund. "What's special about genetic thinking?" 2008-2010. ($48,500)</w:t>
      </w:r>
    </w:p>
    <w:p w14:paraId="194ED25A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“Personality Utility across Cultures.” 2004-2007, ($122,000)</w:t>
      </w:r>
    </w:p>
    <w:p w14:paraId="7FE87A51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APA Conference Grant. “Mind, Culture, and Evolution: 1st UBC Summer Symposium.” 2004, ($20,000 USD)</w:t>
      </w:r>
      <w:r w:rsidRPr="00D24B67">
        <w:rPr>
          <w:rFonts w:ascii="Georgia" w:eastAsia="Times New Roman" w:hAnsi="Georgia" w:cs="Times New Roman"/>
          <w:color w:val="000000"/>
        </w:rPr>
        <w:br/>
        <w:t>SPSSI Grant-in-Aid, “Mind, body, and the experience of emotion: A cross-cultural comparison.” 2002-2003, ($2000 USD)</w:t>
      </w:r>
    </w:p>
    <w:p w14:paraId="14A97B67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“Meaning maintenance: An integration of terror management, belongingness, and cultural psychological perspectives on self-esteem.” 2001-2004, ($70,000)</w:t>
      </w:r>
    </w:p>
    <w:p w14:paraId="44EFC934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NIMH R01 Grant, “A cultural investigation of self-improving motivations,” 2001-2006 ($300,000 USD)</w:t>
      </w:r>
    </w:p>
    <w:p w14:paraId="3E069EDE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University Research Foundation Grant, University of Pennsylvania, 1999 ($15,000)</w:t>
      </w:r>
    </w:p>
    <w:p w14:paraId="1F096F5C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Course Development Grant, Center for East Asian Studies, Penn, 1999 ($3000)</w:t>
      </w:r>
      <w:bookmarkStart w:id="0" w:name="_GoBack"/>
      <w:bookmarkEnd w:id="0"/>
    </w:p>
    <w:p w14:paraId="75309873" w14:textId="77777777" w:rsidR="00263ADD" w:rsidRPr="00D24B67" w:rsidRDefault="000571ED" w:rsidP="000571ED">
      <w:pPr>
        <w:spacing w:line="276" w:lineRule="auto"/>
        <w:rPr>
          <w:rFonts w:ascii="Georgia" w:hAnsi="Georgia"/>
        </w:rPr>
      </w:pPr>
    </w:p>
    <w:sectPr w:rsidR="00263ADD" w:rsidRPr="00D24B67" w:rsidSect="003B38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5C"/>
    <w:multiLevelType w:val="hybridMultilevel"/>
    <w:tmpl w:val="A332457C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7BD"/>
    <w:multiLevelType w:val="hybridMultilevel"/>
    <w:tmpl w:val="0F3CAF98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FFF"/>
    <w:multiLevelType w:val="hybridMultilevel"/>
    <w:tmpl w:val="6D98E38E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BFC"/>
    <w:multiLevelType w:val="hybridMultilevel"/>
    <w:tmpl w:val="DB5C04F6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7F51"/>
    <w:multiLevelType w:val="hybridMultilevel"/>
    <w:tmpl w:val="58007516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67"/>
    <w:rsid w:val="000571ED"/>
    <w:rsid w:val="002E429B"/>
    <w:rsid w:val="003A1DB1"/>
    <w:rsid w:val="003B38C8"/>
    <w:rsid w:val="00914C32"/>
    <w:rsid w:val="00A35CF2"/>
    <w:rsid w:val="00B6460C"/>
    <w:rsid w:val="00C5609C"/>
    <w:rsid w:val="00D24B67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49A67"/>
  <w15:chartTrackingRefBased/>
  <w15:docId w15:val="{4B379FBD-6D91-D54C-B725-F344C69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B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4B67"/>
    <w:rPr>
      <w:b/>
      <w:bCs/>
    </w:rPr>
  </w:style>
  <w:style w:type="character" w:customStyle="1" w:styleId="apple-converted-space">
    <w:name w:val="apple-converted-space"/>
    <w:basedOn w:val="DefaultParagraphFont"/>
    <w:rsid w:val="00D24B67"/>
  </w:style>
  <w:style w:type="character" w:styleId="Emphasis">
    <w:name w:val="Emphasis"/>
    <w:basedOn w:val="DefaultParagraphFont"/>
    <w:uiPriority w:val="20"/>
    <w:qFormat/>
    <w:rsid w:val="00D24B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4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B67"/>
    <w:pPr>
      <w:ind w:left="720"/>
      <w:contextualSpacing/>
    </w:pPr>
  </w:style>
  <w:style w:type="paragraph" w:styleId="NoSpacing">
    <w:name w:val="No Spacing"/>
    <w:uiPriority w:val="1"/>
    <w:qFormat/>
    <w:rsid w:val="00D2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psych.ubc.ca/~heine/docs/apa-b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Kong</dc:creator>
  <cp:keywords/>
  <dc:description/>
  <cp:lastModifiedBy>Vanessa Kong</cp:lastModifiedBy>
  <cp:revision>2</cp:revision>
  <dcterms:created xsi:type="dcterms:W3CDTF">2019-10-09T23:37:00Z</dcterms:created>
  <dcterms:modified xsi:type="dcterms:W3CDTF">2019-10-09T23:43:00Z</dcterms:modified>
</cp:coreProperties>
</file>